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F8" w:rsidRDefault="008A05F8"/>
    <w:p w:rsidR="008A05F8" w:rsidRPr="00896EB0" w:rsidRDefault="008A05F8" w:rsidP="00896EB0">
      <w:pPr>
        <w:jc w:val="center"/>
        <w:rPr>
          <w:rFonts w:ascii="Tahoma" w:hAnsi="Tahoma" w:cs="Tahoma"/>
          <w:b/>
          <w:sz w:val="32"/>
          <w:szCs w:val="32"/>
        </w:rPr>
      </w:pPr>
      <w:r w:rsidRPr="00896EB0">
        <w:rPr>
          <w:rFonts w:ascii="Tahoma" w:hAnsi="Tahoma" w:cs="Tahoma"/>
          <w:b/>
          <w:sz w:val="32"/>
          <w:szCs w:val="32"/>
        </w:rPr>
        <w:t xml:space="preserve">Procedura </w:t>
      </w:r>
      <w:r w:rsidR="00896EB0" w:rsidRPr="00896EB0">
        <w:rPr>
          <w:rFonts w:ascii="Tahoma" w:hAnsi="Tahoma" w:cs="Tahoma"/>
          <w:b/>
          <w:sz w:val="32"/>
          <w:szCs w:val="32"/>
        </w:rPr>
        <w:t xml:space="preserve">wydania zezwolenia </w:t>
      </w:r>
      <w:r w:rsidR="00896EB0" w:rsidRPr="00896EB0">
        <w:rPr>
          <w:rFonts w:ascii="Tahoma" w:hAnsi="Tahoma" w:cs="Tahoma"/>
          <w:b/>
          <w:sz w:val="32"/>
          <w:szCs w:val="32"/>
        </w:rPr>
        <w:br/>
        <w:t xml:space="preserve">na sprzedaż napojów alkoholowych </w:t>
      </w:r>
    </w:p>
    <w:p w:rsidR="008A05F8" w:rsidRDefault="008A05F8"/>
    <w:tbl>
      <w:tblPr>
        <w:tblStyle w:val="Tabela-Siatka"/>
        <w:tblW w:w="10491" w:type="dxa"/>
        <w:tblInd w:w="-885" w:type="dxa"/>
        <w:tblLook w:val="04A0"/>
      </w:tblPr>
      <w:tblGrid>
        <w:gridCol w:w="4219"/>
        <w:gridCol w:w="6272"/>
      </w:tblGrid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 w:rsidP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Podstawa prawna</w:t>
            </w:r>
          </w:p>
        </w:tc>
        <w:tc>
          <w:tcPr>
            <w:tcW w:w="6272" w:type="dxa"/>
          </w:tcPr>
          <w:p w:rsidR="008A05F8" w:rsidRPr="003C6432" w:rsidRDefault="00896EB0" w:rsidP="0019495D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Ustawa z dnia 26 października 1982 r. o wychowaniu w trzeźwości i przeciwdziałaniu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alkoholizmowi ( </w:t>
            </w:r>
            <w:proofErr w:type="spellStart"/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Dz.U</w:t>
            </w:r>
            <w:proofErr w:type="spellEnd"/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. 2012 1356- </w:t>
            </w:r>
            <w:proofErr w:type="spellStart"/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j.t</w:t>
            </w:r>
            <w:proofErr w:type="spellEnd"/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.),</w:t>
            </w:r>
          </w:p>
        </w:tc>
      </w:tr>
      <w:tr w:rsidR="008A05F8" w:rsidTr="00896EB0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Miejsce załatwienia sprawy</w:t>
            </w:r>
          </w:p>
        </w:tc>
        <w:tc>
          <w:tcPr>
            <w:tcW w:w="6272" w:type="dxa"/>
            <w:shd w:val="clear" w:color="auto" w:fill="auto"/>
          </w:tcPr>
          <w:p w:rsidR="008A05F8" w:rsidRPr="003C6432" w:rsidRDefault="00896EB0" w:rsidP="00896EB0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t>Urząd Miasta i Gminy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pok. 44a, II piętro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tel. 62 785 51 20</w:t>
            </w:r>
          </w:p>
        </w:tc>
      </w:tr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Wymagane dokumenty</w:t>
            </w:r>
          </w:p>
        </w:tc>
        <w:tc>
          <w:tcPr>
            <w:tcW w:w="6272" w:type="dxa"/>
          </w:tcPr>
          <w:p w:rsidR="008A05F8" w:rsidRPr="003C6432" w:rsidRDefault="00896EB0" w:rsidP="00896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Wpis do ewidencji działalności gospodarczej lub aktualny odpis właściwego rejestru</w:t>
            </w:r>
          </w:p>
          <w:p w:rsidR="00896EB0" w:rsidRPr="003C6432" w:rsidRDefault="00896EB0" w:rsidP="00896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Tytuł prawny do lokalu</w:t>
            </w:r>
          </w:p>
          <w:p w:rsidR="00896EB0" w:rsidRPr="003C6432" w:rsidRDefault="00896EB0" w:rsidP="00896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Zgodę właściciela lub zarządcy lokalu na sprzedaż napojów alkoholowych</w:t>
            </w:r>
          </w:p>
          <w:p w:rsidR="00896EB0" w:rsidRPr="003C6432" w:rsidRDefault="00896EB0" w:rsidP="00896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Pozytywną opinię sanitarną w przypadku punktu gastronomicznego</w:t>
            </w:r>
          </w:p>
          <w:p w:rsidR="00896EB0" w:rsidRPr="003C6432" w:rsidRDefault="00896EB0" w:rsidP="00896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Pozytywną opinię właściwego samorządu mieszkańców</w:t>
            </w:r>
          </w:p>
        </w:tc>
      </w:tr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Termin załatwienie sprawy</w:t>
            </w:r>
          </w:p>
        </w:tc>
        <w:tc>
          <w:tcPr>
            <w:tcW w:w="6272" w:type="dxa"/>
          </w:tcPr>
          <w:p w:rsidR="008A05F8" w:rsidRPr="003C6432" w:rsidRDefault="00896EB0">
            <w:pPr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 xml:space="preserve">Do 30 dni </w:t>
            </w:r>
          </w:p>
        </w:tc>
      </w:tr>
      <w:tr w:rsidR="00737CC0" w:rsidTr="008A05F8">
        <w:tc>
          <w:tcPr>
            <w:tcW w:w="4219" w:type="dxa"/>
            <w:shd w:val="clear" w:color="auto" w:fill="D9D9D9" w:themeFill="background1" w:themeFillShade="D9"/>
          </w:tcPr>
          <w:p w:rsidR="00737CC0" w:rsidRPr="003C6432" w:rsidRDefault="00737CC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Sposób załatwienia sprawy</w:t>
            </w:r>
          </w:p>
        </w:tc>
        <w:tc>
          <w:tcPr>
            <w:tcW w:w="6272" w:type="dxa"/>
          </w:tcPr>
          <w:p w:rsidR="00737CC0" w:rsidRPr="003C6432" w:rsidRDefault="003C6432" w:rsidP="0019495D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 xml:space="preserve">Zezwolenie </w:t>
            </w:r>
          </w:p>
        </w:tc>
      </w:tr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Opłata</w:t>
            </w:r>
          </w:p>
        </w:tc>
        <w:tc>
          <w:tcPr>
            <w:tcW w:w="6272" w:type="dxa"/>
          </w:tcPr>
          <w:p w:rsidR="008A05F8" w:rsidRPr="003C6432" w:rsidRDefault="003C6432" w:rsidP="003C6432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t>Przedsiębiorcy, którzy rozpoczynają działalność w zakresie sprzedaży napojów alkoholowych wnoszą opłatę przed wydaniem zezwolenia w wysokości: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a. 525 zł – za korzystanie z zezwolenia na sprzedaż napojów alkoholowych zawierających do 4,5% alkoholu oraz piwa,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b. 525 zł – za korzystanie z zezwolenia na sprzedaż napojów alkoholowych zawierających powyżej 4,5% do 18% alkoholu (z wyjątkiem piwa),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c. 2100 zł – za korzystanie z zezwolenia na sprzedaż napojów alkoholowych zawierających powyżej 18% alkoholu.</w:t>
            </w:r>
            <w:r w:rsidRPr="003C6432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t> 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Przedsiębiorcy   prowadzący sprzedaż napojów alkoholowych, przed wydaniem kolejnego zezwolenia, wnoszą opłatę  w wysokości uzależnionej od wartości sprzedaży w roku poprzednim (ustaloną na podstawie pisemnego oświadczenia przedsiębiorcy o wartości sprzedaży poszczególnych rodzajów napojów alkoholowych w punkcie sprzedaży w roku poprzednim, składanego do dnia 31 stycznia):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a. 1,4% ogólnej wartości sprzedaży w roku poprzednim napojów zawierających do 4,5% alkoholu oraz piwa jeżeli wartość sprzedaży przekroczyła 37 500 zł,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b. 1,4% ogólnej wartości sprzedaży w roku poprzednim napojów zawierających od 4,5% do 18% alkoholu (z wyjątkiem piwa) jeżeli wartość sprzedaży przekroczyła 37 500 zł,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c. 2,7% ogólnej wartości sprzedaży w roku poprzednim napojów zawierających powyżej 18% alkoholu jeżeli wartość sprzedaży przekroczyła 77 000 zł.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Opłata za korzystanie z zezwolenia wnoszona jest w każdym roku kalendarzowym, objętym zezwoleniem w wysokości jak powyżej.</w:t>
            </w: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W roku nabycia zezwolenia lub utraty jego ważności, opłaty dokonuje się w wysokości proporcjonalnej do okresu ważności zezwolenia</w:t>
            </w:r>
            <w:r w:rsidRPr="003C6432">
              <w:rPr>
                <w:rFonts w:ascii="Tahoma" w:hAnsi="Tahoma" w:cs="Tahoma"/>
                <w:color w:val="616161"/>
                <w:sz w:val="21"/>
                <w:szCs w:val="21"/>
              </w:rPr>
              <w:t>.</w:t>
            </w:r>
          </w:p>
        </w:tc>
      </w:tr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Tryb odwoławczy</w:t>
            </w:r>
          </w:p>
        </w:tc>
        <w:tc>
          <w:tcPr>
            <w:tcW w:w="6272" w:type="dxa"/>
          </w:tcPr>
          <w:p w:rsidR="008A05F8" w:rsidRPr="003C6432" w:rsidRDefault="00896EB0">
            <w:pPr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Odwołanie do Samorządowego Kolegium Odwoławczego</w:t>
            </w:r>
          </w:p>
          <w:p w:rsidR="00896EB0" w:rsidRPr="003C6432" w:rsidRDefault="00896EB0">
            <w:pPr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Zażalenie do Samorządowego Kolegium odwoławczego</w:t>
            </w:r>
          </w:p>
        </w:tc>
      </w:tr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3C6432" w:rsidRDefault="008A05F8" w:rsidP="008A05F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C6432">
              <w:rPr>
                <w:rFonts w:ascii="Tahoma" w:hAnsi="Tahoma" w:cs="Tahoma"/>
                <w:b/>
                <w:sz w:val="21"/>
                <w:szCs w:val="21"/>
              </w:rPr>
              <w:t>Osoba prowadząca sprawę</w:t>
            </w:r>
          </w:p>
        </w:tc>
        <w:tc>
          <w:tcPr>
            <w:tcW w:w="6272" w:type="dxa"/>
          </w:tcPr>
          <w:p w:rsidR="008A05F8" w:rsidRPr="003C6432" w:rsidRDefault="00896EB0" w:rsidP="002019F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sz w:val="21"/>
                <w:szCs w:val="21"/>
              </w:rPr>
              <w:t>Elżbieta Wróbel</w:t>
            </w:r>
          </w:p>
          <w:p w:rsidR="00896EB0" w:rsidRPr="003C6432" w:rsidRDefault="00896EB0" w:rsidP="002019F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C6432">
              <w:rPr>
                <w:rFonts w:ascii="Tahoma" w:hAnsi="Tahoma" w:cs="Tahoma"/>
                <w:color w:val="000000" w:themeColor="text1"/>
                <w:sz w:val="21"/>
                <w:szCs w:val="21"/>
              </w:rPr>
              <w:t>Pełnomocnik Burmistrza ds. Profilaktyki i Przeciwdziałania Alkoholizmowi</w:t>
            </w:r>
          </w:p>
        </w:tc>
      </w:tr>
      <w:tr w:rsidR="008A05F8" w:rsidTr="008A05F8">
        <w:tc>
          <w:tcPr>
            <w:tcW w:w="4219" w:type="dxa"/>
            <w:shd w:val="clear" w:color="auto" w:fill="D9D9D9" w:themeFill="background1" w:themeFillShade="D9"/>
          </w:tcPr>
          <w:p w:rsidR="008A05F8" w:rsidRPr="00896EB0" w:rsidRDefault="008A05F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96EB0">
              <w:rPr>
                <w:rFonts w:ascii="Tahoma" w:hAnsi="Tahoma" w:cs="Tahoma"/>
                <w:b/>
                <w:sz w:val="24"/>
                <w:szCs w:val="24"/>
              </w:rPr>
              <w:t xml:space="preserve">Wzór wniosku </w:t>
            </w:r>
          </w:p>
        </w:tc>
        <w:tc>
          <w:tcPr>
            <w:tcW w:w="6272" w:type="dxa"/>
          </w:tcPr>
          <w:p w:rsidR="008A05F8" w:rsidRPr="00896EB0" w:rsidRDefault="008A05F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174F" w:rsidRDefault="007F174F"/>
    <w:sectPr w:rsidR="007F174F" w:rsidSect="003C6432">
      <w:pgSz w:w="11906" w:h="16838"/>
      <w:pgMar w:top="426" w:right="991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830"/>
    <w:multiLevelType w:val="hybridMultilevel"/>
    <w:tmpl w:val="1864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3D01"/>
    <w:multiLevelType w:val="hybridMultilevel"/>
    <w:tmpl w:val="41F60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454CF"/>
    <w:multiLevelType w:val="hybridMultilevel"/>
    <w:tmpl w:val="314EE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E1DD9"/>
    <w:multiLevelType w:val="hybridMultilevel"/>
    <w:tmpl w:val="2424F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D082D"/>
    <w:multiLevelType w:val="hybridMultilevel"/>
    <w:tmpl w:val="6530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F429F"/>
    <w:multiLevelType w:val="multilevel"/>
    <w:tmpl w:val="FCA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05F8"/>
    <w:rsid w:val="000B3B22"/>
    <w:rsid w:val="000E0EC4"/>
    <w:rsid w:val="00101B2A"/>
    <w:rsid w:val="0019495D"/>
    <w:rsid w:val="002019F4"/>
    <w:rsid w:val="002B16EF"/>
    <w:rsid w:val="002B66F0"/>
    <w:rsid w:val="003C6432"/>
    <w:rsid w:val="007345EA"/>
    <w:rsid w:val="00737CC0"/>
    <w:rsid w:val="007C75E0"/>
    <w:rsid w:val="007F174F"/>
    <w:rsid w:val="00896EB0"/>
    <w:rsid w:val="008A05F8"/>
    <w:rsid w:val="00B60631"/>
    <w:rsid w:val="00C06077"/>
    <w:rsid w:val="00D8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E0EC4"/>
    <w:rPr>
      <w:u w:val="single"/>
    </w:rPr>
  </w:style>
  <w:style w:type="character" w:styleId="Pogrubienie">
    <w:name w:val="Strong"/>
    <w:basedOn w:val="Domylnaczcionkaakapitu"/>
    <w:qFormat/>
    <w:rsid w:val="000E0EC4"/>
    <w:rPr>
      <w:b/>
    </w:rPr>
  </w:style>
  <w:style w:type="table" w:styleId="Tabela-Siatka">
    <w:name w:val="Table Grid"/>
    <w:basedOn w:val="Standardowy"/>
    <w:uiPriority w:val="59"/>
    <w:rsid w:val="008A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7C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C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Ustalenie numeru porządkowego budynku</vt:lpstr>
      <vt:lpstr>Ustalenie numeru porządkowego budynku </vt:lpstr>
    </vt:vector>
  </TitlesOfParts>
  <Company>UMiG Syców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numeru porządkowego budynku</dc:title>
  <dc:creator>PN</dc:creator>
  <cp:lastModifiedBy>BP</cp:lastModifiedBy>
  <cp:revision>8</cp:revision>
  <dcterms:created xsi:type="dcterms:W3CDTF">2015-11-25T09:26:00Z</dcterms:created>
  <dcterms:modified xsi:type="dcterms:W3CDTF">2015-11-25T11:01:00Z</dcterms:modified>
</cp:coreProperties>
</file>